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6B" w:rsidRPr="00A21DF7" w:rsidRDefault="00FB406B" w:rsidP="00FB406B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 w:rsidRPr="00A06F66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="00322271">
        <w:rPr>
          <w:b/>
          <w:bCs/>
          <w:i/>
          <w:sz w:val="24"/>
          <w:szCs w:val="24"/>
          <w:lang w:val="bg-BG"/>
        </w:rPr>
        <w:t>1</w:t>
      </w:r>
      <w:r>
        <w:rPr>
          <w:bCs/>
          <w:i/>
          <w:sz w:val="24"/>
          <w:szCs w:val="24"/>
          <w:lang w:val="bg-BG"/>
        </w:rPr>
        <w:t xml:space="preserve"> </w:t>
      </w:r>
      <w:r w:rsidRPr="00A21DF7">
        <w:rPr>
          <w:bCs/>
          <w:i/>
          <w:sz w:val="22"/>
          <w:szCs w:val="22"/>
          <w:lang w:val="bg-BG"/>
        </w:rPr>
        <w:t xml:space="preserve">към Заповед № </w:t>
      </w:r>
      <w:r w:rsidR="00322271">
        <w:rPr>
          <w:bCs/>
          <w:i/>
          <w:sz w:val="22"/>
          <w:szCs w:val="22"/>
          <w:lang w:val="bg-BG"/>
        </w:rPr>
        <w:t xml:space="preserve">ПД-14-38/05.05.2021 </w:t>
      </w:r>
      <w:r w:rsidRPr="00A21DF7">
        <w:rPr>
          <w:bCs/>
          <w:i/>
          <w:sz w:val="22"/>
          <w:szCs w:val="22"/>
          <w:lang w:val="bg-BG"/>
        </w:rPr>
        <w:t xml:space="preserve">г. </w:t>
      </w:r>
      <w:r w:rsidR="00322271">
        <w:rPr>
          <w:bCs/>
          <w:i/>
          <w:sz w:val="22"/>
          <w:szCs w:val="22"/>
          <w:lang w:val="bg-BG"/>
        </w:rPr>
        <w:t>изпълнителния директор на ИАППД</w:t>
      </w:r>
      <w:r w:rsidRPr="00A21DF7">
        <w:rPr>
          <w:bCs/>
          <w:i/>
          <w:sz w:val="22"/>
          <w:szCs w:val="22"/>
          <w:lang w:val="bg-BG"/>
        </w:rPr>
        <w:t xml:space="preserve"> за одобряване на образци на заявления за издаване на разрешителни по Закона за водите (ЗВ)</w:t>
      </w:r>
    </w:p>
    <w:p w:rsidR="00FB406B" w:rsidRDefault="00FB406B" w:rsidP="00FB406B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FB406B" w:rsidRPr="00A21DF7" w:rsidRDefault="00FB406B" w:rsidP="00FB406B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FB406B" w:rsidRPr="0002484C" w:rsidRDefault="00FB406B" w:rsidP="00FB406B">
      <w:pPr>
        <w:tabs>
          <w:tab w:val="left" w:pos="284"/>
        </w:tabs>
        <w:jc w:val="right"/>
        <w:rPr>
          <w:b/>
          <w:sz w:val="24"/>
          <w:szCs w:val="24"/>
          <w:lang w:val="ru-RU"/>
        </w:rPr>
      </w:pPr>
      <w:r w:rsidRPr="000C4F0F">
        <w:rPr>
          <w:b/>
          <w:bCs/>
          <w:i/>
          <w:sz w:val="24"/>
          <w:szCs w:val="24"/>
          <w:lang w:val="bg-BG"/>
        </w:rPr>
        <w:t xml:space="preserve">ОБРАЗЕЦ </w:t>
      </w:r>
    </w:p>
    <w:p w:rsidR="00FB406B" w:rsidRPr="0002484C" w:rsidRDefault="00FB406B" w:rsidP="00FB406B">
      <w:pPr>
        <w:tabs>
          <w:tab w:val="left" w:pos="284"/>
        </w:tabs>
        <w:spacing w:line="360" w:lineRule="auto"/>
        <w:jc w:val="right"/>
        <w:rPr>
          <w:sz w:val="24"/>
          <w:szCs w:val="24"/>
          <w:lang w:val="ru-RU"/>
        </w:rPr>
      </w:pPr>
    </w:p>
    <w:p w:rsidR="00FB406B" w:rsidRPr="0002484C" w:rsidRDefault="00FB406B" w:rsidP="00FB406B">
      <w:pPr>
        <w:outlineLvl w:val="0"/>
        <w:rPr>
          <w:sz w:val="24"/>
          <w:szCs w:val="24"/>
          <w:lang w:val="ru-RU"/>
        </w:rPr>
      </w:pPr>
    </w:p>
    <w:p w:rsidR="00FB406B" w:rsidRPr="00A21DF7" w:rsidRDefault="00FB406B" w:rsidP="00FB406B">
      <w:pPr>
        <w:outlineLvl w:val="0"/>
        <w:rPr>
          <w:b/>
          <w:bCs/>
          <w:caps/>
          <w:sz w:val="24"/>
          <w:szCs w:val="24"/>
          <w:lang w:val="bg-BG"/>
        </w:rPr>
      </w:pPr>
      <w:r w:rsidRPr="00A21DF7">
        <w:rPr>
          <w:b/>
          <w:bCs/>
          <w:caps/>
          <w:sz w:val="24"/>
          <w:szCs w:val="24"/>
          <w:lang w:val="bg-BG"/>
        </w:rPr>
        <w:t>До</w:t>
      </w:r>
    </w:p>
    <w:p w:rsidR="00FB406B" w:rsidRPr="00B262E7" w:rsidRDefault="00FB406B" w:rsidP="00FB406B">
      <w:pPr>
        <w:rPr>
          <w:b/>
          <w:bCs/>
          <w:caps/>
          <w:sz w:val="24"/>
          <w:szCs w:val="24"/>
          <w:lang w:val="bg-BG"/>
        </w:rPr>
      </w:pPr>
      <w:r w:rsidRPr="00A21DF7">
        <w:rPr>
          <w:b/>
          <w:bCs/>
          <w:caps/>
          <w:sz w:val="24"/>
          <w:szCs w:val="24"/>
          <w:lang w:val="bg-BG"/>
        </w:rPr>
        <w:t>ИЗПЪЛНИТЕЛНИЯ ДИРЕКТОР</w:t>
      </w:r>
      <w:r w:rsidRPr="00B262E7">
        <w:rPr>
          <w:b/>
          <w:bCs/>
          <w:caps/>
          <w:sz w:val="24"/>
          <w:szCs w:val="24"/>
          <w:lang w:val="bg-BG"/>
        </w:rPr>
        <w:t xml:space="preserve"> </w:t>
      </w:r>
    </w:p>
    <w:p w:rsidR="00FB406B" w:rsidRPr="00B262E7" w:rsidRDefault="00FB406B" w:rsidP="00FB406B">
      <w:pPr>
        <w:rPr>
          <w:b/>
          <w:bCs/>
          <w:caps/>
          <w:sz w:val="24"/>
          <w:szCs w:val="24"/>
          <w:lang w:val="bg-BG"/>
        </w:rPr>
      </w:pPr>
      <w:r w:rsidRPr="00B262E7">
        <w:rPr>
          <w:b/>
          <w:bCs/>
          <w:caps/>
          <w:sz w:val="24"/>
          <w:szCs w:val="24"/>
          <w:lang w:val="bg-BG"/>
        </w:rPr>
        <w:t xml:space="preserve">НА Изпълнителна Агенция </w:t>
      </w:r>
    </w:p>
    <w:p w:rsidR="00FB406B" w:rsidRPr="0002484C" w:rsidRDefault="00FB406B" w:rsidP="00FB406B">
      <w:pPr>
        <w:rPr>
          <w:b/>
          <w:bCs/>
          <w:caps/>
          <w:sz w:val="24"/>
          <w:szCs w:val="24"/>
          <w:lang w:val="ru-RU"/>
        </w:rPr>
      </w:pPr>
      <w:r w:rsidRPr="00B262E7">
        <w:rPr>
          <w:b/>
          <w:bCs/>
          <w:caps/>
          <w:sz w:val="24"/>
          <w:szCs w:val="24"/>
          <w:lang w:val="bg-BG"/>
        </w:rPr>
        <w:t>„проучване и поддържане на</w:t>
      </w:r>
      <w:r w:rsidRPr="00D52941">
        <w:rPr>
          <w:b/>
          <w:bCs/>
          <w:sz w:val="24"/>
          <w:szCs w:val="24"/>
          <w:lang w:val="bg-BG"/>
        </w:rPr>
        <w:t xml:space="preserve"> Р</w:t>
      </w:r>
      <w:r>
        <w:rPr>
          <w:b/>
          <w:bCs/>
          <w:sz w:val="24"/>
          <w:szCs w:val="24"/>
          <w:lang w:val="bg-BG"/>
        </w:rPr>
        <w:t>.</w:t>
      </w:r>
      <w:r w:rsidRPr="007662A2">
        <w:rPr>
          <w:b/>
          <w:bCs/>
          <w:szCs w:val="24"/>
          <w:lang w:val="bg-BG"/>
        </w:rPr>
        <w:t xml:space="preserve"> </w:t>
      </w:r>
      <w:r w:rsidRPr="00B262E7">
        <w:rPr>
          <w:b/>
          <w:bCs/>
          <w:caps/>
          <w:sz w:val="24"/>
          <w:szCs w:val="24"/>
          <w:lang w:val="bg-BG"/>
        </w:rPr>
        <w:t xml:space="preserve">дунав” </w:t>
      </w:r>
    </w:p>
    <w:p w:rsidR="00FB406B" w:rsidRPr="0002484C" w:rsidRDefault="00FB406B" w:rsidP="00FB406B">
      <w:pPr>
        <w:rPr>
          <w:bCs/>
          <w:caps/>
          <w:sz w:val="24"/>
          <w:szCs w:val="24"/>
          <w:lang w:val="ru-RU"/>
        </w:rPr>
      </w:pPr>
      <w:r w:rsidRPr="00B262E7">
        <w:rPr>
          <w:b/>
          <w:bCs/>
          <w:sz w:val="24"/>
          <w:szCs w:val="24"/>
          <w:lang w:val="bg-BG"/>
        </w:rPr>
        <w:t>ГР.</w:t>
      </w:r>
      <w:r w:rsidRPr="00B262E7">
        <w:rPr>
          <w:b/>
          <w:bCs/>
          <w:caps/>
          <w:sz w:val="24"/>
          <w:szCs w:val="24"/>
          <w:lang w:val="bg-BG"/>
        </w:rPr>
        <w:t xml:space="preserve"> Русе</w:t>
      </w:r>
    </w:p>
    <w:p w:rsidR="00FB406B" w:rsidRPr="00B262E7" w:rsidRDefault="00FB406B" w:rsidP="00FB406B">
      <w:pPr>
        <w:ind w:firstLine="720"/>
        <w:jc w:val="both"/>
        <w:rPr>
          <w:sz w:val="24"/>
          <w:szCs w:val="24"/>
          <w:lang w:val="bg-BG"/>
        </w:rPr>
      </w:pPr>
    </w:p>
    <w:p w:rsidR="00FB406B" w:rsidRPr="00B262E7" w:rsidRDefault="00FB406B" w:rsidP="00FB406B">
      <w:pPr>
        <w:ind w:firstLine="720"/>
        <w:jc w:val="both"/>
        <w:rPr>
          <w:sz w:val="24"/>
          <w:szCs w:val="24"/>
          <w:lang w:val="bg-BG"/>
        </w:rPr>
      </w:pPr>
    </w:p>
    <w:p w:rsidR="00FB406B" w:rsidRPr="00B262E7" w:rsidRDefault="00FB406B" w:rsidP="00FB406B">
      <w:pPr>
        <w:ind w:firstLine="720"/>
        <w:jc w:val="both"/>
        <w:rPr>
          <w:sz w:val="24"/>
          <w:szCs w:val="24"/>
          <w:lang w:val="bg-BG"/>
        </w:rPr>
      </w:pPr>
    </w:p>
    <w:p w:rsidR="00FB406B" w:rsidRPr="00572B78" w:rsidRDefault="00FB406B" w:rsidP="00FB406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572B7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FB406B" w:rsidRPr="00B262E7" w:rsidRDefault="00FB406B" w:rsidP="00FB406B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FB406B" w:rsidRPr="000E654D" w:rsidRDefault="00FB406B" w:rsidP="00FB406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0E654D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повърхностен воден обект – река Дунав за изземване на наносни отложения (чл. 46, ал.1, т.4  на ЗВ)  </w:t>
      </w:r>
    </w:p>
    <w:p w:rsidR="00FB406B" w:rsidRPr="000E654D" w:rsidRDefault="00FB406B" w:rsidP="00FB406B">
      <w:pPr>
        <w:jc w:val="both"/>
        <w:outlineLvl w:val="0"/>
        <w:rPr>
          <w:bCs/>
          <w:caps/>
          <w:sz w:val="24"/>
          <w:szCs w:val="24"/>
          <w:lang w:val="bg-BG"/>
        </w:rPr>
      </w:pPr>
    </w:p>
    <w:p w:rsidR="00FB406B" w:rsidRPr="00B262E7" w:rsidRDefault="00FB406B" w:rsidP="00FB406B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262E7">
        <w:rPr>
          <w:b/>
          <w:bCs/>
          <w:caps/>
          <w:sz w:val="24"/>
          <w:szCs w:val="24"/>
          <w:lang w:val="bg-BG"/>
        </w:rPr>
        <w:t>УважаемИ</w:t>
      </w:r>
      <w:r w:rsidRPr="0002484C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B262E7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FB406B" w:rsidRPr="00B262E7" w:rsidRDefault="00FB406B" w:rsidP="00FB406B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bg-BG"/>
        </w:rPr>
        <w:t xml:space="preserve">чл. 52, ал.1, т.2, </w:t>
      </w:r>
      <w:r w:rsidRPr="00B262E7">
        <w:rPr>
          <w:sz w:val="24"/>
          <w:szCs w:val="24"/>
          <w:lang w:val="ru-RU"/>
        </w:rPr>
        <w:t>чл. 46, ал.1</w:t>
      </w:r>
      <w:r w:rsidRPr="00B262E7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т.4</w:t>
      </w:r>
      <w:r w:rsidRPr="00B262E7">
        <w:rPr>
          <w:sz w:val="24"/>
          <w:szCs w:val="24"/>
          <w:lang w:val="ru-RU"/>
        </w:rPr>
        <w:t xml:space="preserve"> чл.60, ал.1 </w:t>
      </w:r>
      <w:r>
        <w:rPr>
          <w:sz w:val="24"/>
          <w:szCs w:val="24"/>
          <w:lang w:val="bg-BG"/>
        </w:rPr>
        <w:t xml:space="preserve">и ал.2 </w:t>
      </w:r>
      <w:r w:rsidRPr="00B262E7">
        <w:rPr>
          <w:sz w:val="24"/>
          <w:szCs w:val="24"/>
          <w:lang w:val="ru-RU"/>
        </w:rPr>
        <w:t xml:space="preserve">от Закона за водите, моля да бъде открита процедура за издаване на разрешително за </w:t>
      </w:r>
      <w:r w:rsidRPr="00B262E7">
        <w:rPr>
          <w:bCs/>
          <w:iCs/>
          <w:sz w:val="24"/>
          <w:szCs w:val="24"/>
          <w:lang w:val="bg-BG"/>
        </w:rPr>
        <w:t>ползване на повърхностен воден обект</w:t>
      </w:r>
      <w:r w:rsidRPr="00B262E7">
        <w:rPr>
          <w:b/>
          <w:bCs/>
          <w:i/>
          <w:iCs/>
          <w:sz w:val="24"/>
          <w:szCs w:val="24"/>
          <w:lang w:val="bg-BG"/>
        </w:rPr>
        <w:t xml:space="preserve"> </w:t>
      </w:r>
      <w:r w:rsidRPr="00B262E7">
        <w:rPr>
          <w:bCs/>
          <w:iCs/>
          <w:sz w:val="24"/>
          <w:szCs w:val="24"/>
          <w:lang w:val="bg-BG"/>
        </w:rPr>
        <w:t>– река Дунав</w:t>
      </w:r>
      <w:r>
        <w:rPr>
          <w:bCs/>
          <w:iCs/>
          <w:sz w:val="24"/>
          <w:szCs w:val="24"/>
          <w:lang w:val="bg-BG"/>
        </w:rPr>
        <w:t xml:space="preserve"> за изземване на наносни отложения.</w:t>
      </w:r>
    </w:p>
    <w:p w:rsidR="00FB406B" w:rsidRPr="00B262E7" w:rsidRDefault="00FB406B" w:rsidP="00FB406B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FB406B" w:rsidRDefault="00FB406B" w:rsidP="00FB40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p w:rsidR="00A759AD" w:rsidRPr="0075714E" w:rsidRDefault="00A759AD" w:rsidP="00FB406B">
      <w:pPr>
        <w:jc w:val="center"/>
        <w:rPr>
          <w:b/>
          <w:caps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B406B" w:rsidRPr="0002484C" w:rsidTr="005138F3">
        <w:trPr>
          <w:trHeight w:val="724"/>
        </w:trPr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Фирма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еднолични търговци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>
              <w:rPr>
                <w:bCs/>
                <w:i/>
                <w:sz w:val="24"/>
                <w:szCs w:val="24"/>
                <w:lang w:val="bg-BG"/>
              </w:rPr>
              <w:t>едноличния търговец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>едноличния търговец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B406B" w:rsidRPr="00B262E7" w:rsidRDefault="00FB406B" w:rsidP="00FB406B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FB406B" w:rsidRPr="00B262E7" w:rsidRDefault="00FB406B" w:rsidP="00FB406B">
      <w:pPr>
        <w:rPr>
          <w:b/>
          <w:caps/>
          <w:sz w:val="24"/>
          <w:szCs w:val="24"/>
          <w:lang w:val="bg-BG"/>
        </w:rPr>
      </w:pPr>
    </w:p>
    <w:p w:rsidR="00FB406B" w:rsidRDefault="00FB406B" w:rsidP="00FB406B">
      <w:pPr>
        <w:jc w:val="center"/>
        <w:rPr>
          <w:b/>
          <w:caps/>
          <w:sz w:val="24"/>
          <w:szCs w:val="24"/>
          <w:lang w:val="bg-BG"/>
        </w:rPr>
      </w:pPr>
      <w:r w:rsidRPr="00B262E7">
        <w:rPr>
          <w:b/>
          <w:caps/>
          <w:sz w:val="24"/>
          <w:szCs w:val="24"/>
          <w:lang w:val="bg-BG"/>
        </w:rPr>
        <w:t>Данни за ПОЛЗВАНЕТО</w:t>
      </w:r>
    </w:p>
    <w:p w:rsidR="00A759AD" w:rsidRPr="00B262E7" w:rsidRDefault="00A759AD" w:rsidP="00FB406B">
      <w:pPr>
        <w:jc w:val="center"/>
        <w:rPr>
          <w:b/>
          <w:spacing w:val="40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B406B" w:rsidRPr="00D730B6" w:rsidTr="005138F3">
        <w:tc>
          <w:tcPr>
            <w:tcW w:w="5070" w:type="dxa"/>
            <w:shd w:val="clear" w:color="auto" w:fill="auto"/>
            <w:vAlign w:val="center"/>
          </w:tcPr>
          <w:p w:rsidR="00FB406B" w:rsidRPr="000E654D" w:rsidRDefault="00FB406B" w:rsidP="005138F3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  <w:r w:rsidR="00D04F3B">
              <w:rPr>
                <w:b/>
                <w:bCs/>
                <w:sz w:val="24"/>
                <w:szCs w:val="24"/>
                <w:lang w:val="bg-BG"/>
              </w:rPr>
              <w:t xml:space="preserve"> (включително разрешен обем на изземване)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B406B" w:rsidRPr="00D730B6" w:rsidRDefault="00FB406B" w:rsidP="005138F3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0E654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730B6">
              <w:rPr>
                <w:bCs/>
                <w:sz w:val="24"/>
                <w:szCs w:val="24"/>
                <w:lang w:val="bg-BG"/>
              </w:rPr>
              <w:t>предмет на използване</w:t>
            </w:r>
            <w:r>
              <w:rPr>
                <w:bCs/>
                <w:sz w:val="24"/>
                <w:szCs w:val="24"/>
                <w:lang w:val="bg-BG"/>
              </w:rPr>
              <w:t>то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lastRenderedPageBreak/>
              <w:t>Места на използването</w:t>
            </w:r>
            <w:r w:rsidRPr="00D730B6">
              <w:rPr>
                <w:bCs/>
                <w:sz w:val="24"/>
                <w:szCs w:val="24"/>
                <w:lang w:val="bg-BG"/>
              </w:rPr>
              <w:t>, надморска височина, координати</w:t>
            </w:r>
            <w:r>
              <w:rPr>
                <w:bCs/>
                <w:sz w:val="24"/>
                <w:szCs w:val="24"/>
                <w:lang w:val="bg-BG"/>
              </w:rPr>
              <w:t xml:space="preserve"> и площ</w:t>
            </w:r>
            <w:r w:rsidRPr="00D730B6">
              <w:rPr>
                <w:bCs/>
                <w:sz w:val="24"/>
                <w:szCs w:val="24"/>
                <w:lang w:val="bg-BG"/>
              </w:rPr>
              <w:t xml:space="preserve"> за използване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 w:rsidRPr="00D730B6"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D730B6" w:rsidTr="005138F3">
        <w:tc>
          <w:tcPr>
            <w:tcW w:w="5070" w:type="dxa"/>
            <w:shd w:val="clear" w:color="auto" w:fill="auto"/>
          </w:tcPr>
          <w:p w:rsidR="00FB406B" w:rsidRPr="000E654D" w:rsidRDefault="00EB0217" w:rsidP="005138F3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</w:t>
            </w:r>
            <w:bookmarkStart w:id="0" w:name="_GoBack"/>
            <w:bookmarkEnd w:id="0"/>
            <w:r w:rsidR="00FB406B" w:rsidRPr="000E654D">
              <w:rPr>
                <w:b/>
                <w:bCs/>
                <w:sz w:val="24"/>
                <w:szCs w:val="24"/>
                <w:lang w:val="bg-BG"/>
              </w:rPr>
              <w:t xml:space="preserve"> на исканото използване</w:t>
            </w:r>
            <w:r w:rsidR="00383F17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02484C" w:rsidTr="005138F3">
        <w:tc>
          <w:tcPr>
            <w:tcW w:w="5070" w:type="dxa"/>
            <w:shd w:val="clear" w:color="auto" w:fill="auto"/>
          </w:tcPr>
          <w:p w:rsidR="00FB406B" w:rsidRPr="00D730B6" w:rsidDel="00834E97" w:rsidRDefault="00FB406B" w:rsidP="00C66128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C66128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B406B" w:rsidRPr="00B262E7" w:rsidRDefault="00FB406B" w:rsidP="00FB406B">
      <w:pPr>
        <w:jc w:val="both"/>
        <w:rPr>
          <w:sz w:val="24"/>
          <w:szCs w:val="24"/>
          <w:highlight w:val="yellow"/>
          <w:lang w:val="bg-BG"/>
        </w:rPr>
      </w:pPr>
    </w:p>
    <w:p w:rsidR="00FB406B" w:rsidRDefault="00FB406B" w:rsidP="00FB406B">
      <w:pPr>
        <w:jc w:val="both"/>
        <w:rPr>
          <w:b/>
          <w:bCs/>
          <w:caps/>
          <w:sz w:val="24"/>
          <w:szCs w:val="24"/>
          <w:highlight w:val="yellow"/>
          <w:lang w:val="bg-BG"/>
        </w:rPr>
      </w:pPr>
    </w:p>
    <w:p w:rsidR="00FB406B" w:rsidRPr="000E654D" w:rsidRDefault="00FB406B" w:rsidP="00FB406B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7"/>
      </w:tblGrid>
      <w:tr w:rsidR="00FB406B" w:rsidRPr="0002484C" w:rsidTr="005138F3">
        <w:tc>
          <w:tcPr>
            <w:tcW w:w="959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90EE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730B6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FB406B" w:rsidRPr="0002484C" w:rsidTr="005138F3">
        <w:tc>
          <w:tcPr>
            <w:tcW w:w="959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90EE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D730B6"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FB406B" w:rsidRPr="0002484C" w:rsidTr="005138F3">
        <w:tc>
          <w:tcPr>
            <w:tcW w:w="959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90EE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FB406B" w:rsidRPr="00D33E87" w:rsidRDefault="00FB406B" w:rsidP="005138F3">
            <w:pPr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>Съгласно чл.</w:t>
            </w:r>
            <w:r w:rsidR="00322271"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60, </w:t>
            </w:r>
            <w:r w:rsidRPr="00D33E87">
              <w:rPr>
                <w:b/>
                <w:color w:val="000000" w:themeColor="text1"/>
                <w:sz w:val="24"/>
                <w:szCs w:val="24"/>
                <w:lang w:val="ru-RU"/>
              </w:rPr>
              <w:t>ал.</w:t>
            </w:r>
            <w:r w:rsidR="00322271" w:rsidRPr="00D33E8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3E87">
              <w:rPr>
                <w:b/>
                <w:color w:val="000000" w:themeColor="text1"/>
                <w:sz w:val="24"/>
                <w:szCs w:val="24"/>
                <w:lang w:val="ru-RU"/>
              </w:rPr>
              <w:t>4, т.</w:t>
            </w:r>
            <w:r w:rsidR="00322271" w:rsidRPr="00D33E8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562B" w:rsidRPr="00D33E87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FF562B"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, чл. 52, ал. 2 </w:t>
            </w:r>
            <w:r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>от З</w:t>
            </w:r>
            <w:r w:rsidR="00FF562B"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>акона за водите</w:t>
            </w:r>
            <w:r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и </w:t>
            </w:r>
            <w:r w:rsidR="00322271"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>чл. 31</w:t>
            </w:r>
            <w:r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от Наредбата за ползването на повърхностните води ( ДВ, бр.</w:t>
            </w:r>
            <w:r w:rsidR="00322271"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25 от 2</w:t>
            </w:r>
            <w:r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>6.</w:t>
            </w:r>
            <w:r w:rsidR="00322271"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>03</w:t>
            </w:r>
            <w:r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>.20</w:t>
            </w:r>
            <w:r w:rsidR="00322271"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>2</w:t>
            </w:r>
            <w:r w:rsidRPr="00D33E87">
              <w:rPr>
                <w:b/>
                <w:color w:val="000000" w:themeColor="text1"/>
                <w:sz w:val="24"/>
                <w:szCs w:val="24"/>
                <w:lang w:val="bg-BG"/>
              </w:rPr>
              <w:t>1 г.):</w:t>
            </w:r>
          </w:p>
          <w:p w:rsidR="00FB406B" w:rsidRPr="00D33E87" w:rsidRDefault="00FB406B" w:rsidP="00FF562B">
            <w:pPr>
              <w:numPr>
                <w:ilvl w:val="0"/>
                <w:numId w:val="2"/>
              </w:numPr>
              <w:ind w:left="0" w:firstLine="360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>схема на заявения участък, посочваща местоположението на участъка с географски координати на границите на участъка;</w:t>
            </w:r>
          </w:p>
          <w:p w:rsidR="00322271" w:rsidRPr="00D33E87" w:rsidRDefault="00FB406B" w:rsidP="00FB406B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 xml:space="preserve">съгласуване на заявения участък с Министерството на отбраната </w:t>
            </w:r>
          </w:p>
          <w:p w:rsidR="00FB406B" w:rsidRPr="00D33E87" w:rsidRDefault="00322271" w:rsidP="00FF562B">
            <w:pPr>
              <w:numPr>
                <w:ilvl w:val="0"/>
                <w:numId w:val="1"/>
              </w:numPr>
              <w:ind w:left="34" w:firstLine="326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>съгласуване на заявения участък</w:t>
            </w:r>
            <w:r w:rsidR="00FB406B" w:rsidRPr="00D33E87">
              <w:rPr>
                <w:color w:val="000000" w:themeColor="text1"/>
                <w:sz w:val="24"/>
                <w:szCs w:val="24"/>
                <w:lang w:val="bg-BG"/>
              </w:rPr>
              <w:t xml:space="preserve"> със съответната дирекция „Речен надзор“ на Изпълнителна агенция „Морска администрация“;</w:t>
            </w:r>
          </w:p>
          <w:p w:rsidR="00322271" w:rsidRPr="00D33E87" w:rsidRDefault="00FB406B" w:rsidP="00FB406B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 xml:space="preserve">предпроектни проучвания, включващи: </w:t>
            </w:r>
          </w:p>
          <w:p w:rsidR="00322271" w:rsidRPr="00D33E87" w:rsidRDefault="00FB406B" w:rsidP="00FF562B">
            <w:pPr>
              <w:pStyle w:val="ListParagraph"/>
              <w:numPr>
                <w:ilvl w:val="0"/>
                <w:numId w:val="3"/>
              </w:numPr>
              <w:ind w:left="34" w:firstLine="326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 xml:space="preserve">доказателства, че няма да има негативни влияния върху корабоплавателния път, бреговете, островите и хидротехническите съоръжения; </w:t>
            </w:r>
          </w:p>
          <w:p w:rsidR="00322271" w:rsidRPr="00D33E87" w:rsidRDefault="00FB406B" w:rsidP="00FF562B">
            <w:pPr>
              <w:pStyle w:val="ListParagraph"/>
              <w:numPr>
                <w:ilvl w:val="0"/>
                <w:numId w:val="3"/>
              </w:numPr>
              <w:ind w:left="34" w:firstLine="326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>технология и организация на изземването, в която е посочен и начинът за измерване на иззетите наносни отложения</w:t>
            </w:r>
            <w:r w:rsidR="00FF562B" w:rsidRPr="00D33E87">
              <w:rPr>
                <w:color w:val="000000" w:themeColor="text1"/>
                <w:sz w:val="24"/>
                <w:szCs w:val="24"/>
                <w:lang w:val="bg-BG"/>
              </w:rPr>
              <w:t>, включително годишен лимит на иземване</w:t>
            </w: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 xml:space="preserve">; </w:t>
            </w:r>
          </w:p>
          <w:p w:rsidR="00322271" w:rsidRPr="00D33E87" w:rsidRDefault="00FB406B" w:rsidP="0032227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 xml:space="preserve">график на изземването и режим на работа; </w:t>
            </w:r>
          </w:p>
          <w:p w:rsidR="00322271" w:rsidRPr="00D33E87" w:rsidRDefault="00FB406B" w:rsidP="00FF562B">
            <w:pPr>
              <w:pStyle w:val="ListParagraph"/>
              <w:numPr>
                <w:ilvl w:val="0"/>
                <w:numId w:val="3"/>
              </w:numPr>
              <w:ind w:left="34" w:firstLine="326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>място за депониране на иззетия материал, което трябва да бъде извън границите на водния обект</w:t>
            </w:r>
            <w:r w:rsidR="00FF562B" w:rsidRPr="00D33E87">
              <w:rPr>
                <w:color w:val="000000" w:themeColor="text1"/>
                <w:sz w:val="24"/>
                <w:szCs w:val="24"/>
                <w:lang w:val="bg-BG"/>
              </w:rPr>
              <w:t xml:space="preserve"> и котвените стоянки</w:t>
            </w: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 xml:space="preserve">; </w:t>
            </w:r>
          </w:p>
          <w:p w:rsidR="00322271" w:rsidRPr="00D33E87" w:rsidRDefault="00FB406B" w:rsidP="00FF562B">
            <w:pPr>
              <w:pStyle w:val="ListParagraph"/>
              <w:numPr>
                <w:ilvl w:val="0"/>
                <w:numId w:val="3"/>
              </w:numPr>
              <w:ind w:left="0" w:firstLine="360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 xml:space="preserve">при използване на плавателни съдове за изземване на наносни отложения – идентификационните данни на документите за регистрация и годност на плавателното съоръжение от Изпълнителна агенция „Морска администрация“ (номер, дата на издаване, срок на валидност), когато такива са предвидени в нормативен акт; </w:t>
            </w:r>
          </w:p>
          <w:p w:rsidR="00322271" w:rsidRPr="00D33E87" w:rsidRDefault="00FB406B" w:rsidP="0032227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 xml:space="preserve">транспортна схема за извозване на иззетия материал, одобрена от общината; </w:t>
            </w:r>
          </w:p>
          <w:p w:rsidR="00322271" w:rsidRPr="00D33E87" w:rsidRDefault="00FB406B" w:rsidP="0032227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схема на заявения участък, от който ще се изземват наносни отложения; </w:t>
            </w:r>
          </w:p>
          <w:p w:rsidR="00FB406B" w:rsidRPr="00D33E87" w:rsidRDefault="00FB406B" w:rsidP="008373AF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33E87">
              <w:rPr>
                <w:color w:val="000000" w:themeColor="text1"/>
                <w:sz w:val="24"/>
                <w:szCs w:val="24"/>
                <w:lang w:val="bg-BG"/>
              </w:rPr>
              <w:t>обем на възобновяемия запас наносни отложения.</w:t>
            </w:r>
          </w:p>
        </w:tc>
      </w:tr>
    </w:tbl>
    <w:p w:rsidR="00FB406B" w:rsidRPr="00B262E7" w:rsidRDefault="00FB406B" w:rsidP="00FB406B">
      <w:pPr>
        <w:jc w:val="both"/>
        <w:rPr>
          <w:b/>
          <w:caps/>
          <w:sz w:val="24"/>
          <w:szCs w:val="24"/>
          <w:lang w:val="bg-BG"/>
        </w:rPr>
      </w:pP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b/>
          <w:sz w:val="24"/>
          <w:szCs w:val="24"/>
          <w:u w:val="single"/>
          <w:lang w:val="bg-BG"/>
        </w:rPr>
        <w:t>Забележка:</w:t>
      </w:r>
      <w:r w:rsidRPr="00B262E7">
        <w:rPr>
          <w:sz w:val="24"/>
          <w:szCs w:val="24"/>
          <w:lang w:val="bg-BG"/>
        </w:rPr>
        <w:t xml:space="preserve"> 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регистрацията на </w:t>
      </w:r>
      <w:r>
        <w:rPr>
          <w:sz w:val="24"/>
          <w:szCs w:val="24"/>
          <w:lang w:val="bg-BG"/>
        </w:rPr>
        <w:t>юридическото лице/</w:t>
      </w:r>
      <w:r w:rsidRPr="00B262E7">
        <w:rPr>
          <w:sz w:val="24"/>
          <w:szCs w:val="24"/>
          <w:lang w:val="bg-BG"/>
        </w:rPr>
        <w:t>търговеца.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bg-BG"/>
        </w:rPr>
        <w:t xml:space="preserve">3. Предпроектните проучвания се </w:t>
      </w:r>
      <w:r w:rsidRPr="00B262E7">
        <w:rPr>
          <w:color w:val="000000"/>
          <w:sz w:val="24"/>
          <w:szCs w:val="24"/>
          <w:lang w:val="bg-BG"/>
        </w:rPr>
        <w:t>изготвят от лица, кои</w:t>
      </w:r>
      <w:r w:rsidRPr="00B262E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B262E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</w:p>
    <w:p w:rsidR="00FB406B" w:rsidRPr="00B262E7" w:rsidRDefault="00FB406B" w:rsidP="00FB406B">
      <w:pPr>
        <w:jc w:val="both"/>
        <w:rPr>
          <w:caps/>
          <w:sz w:val="24"/>
          <w:szCs w:val="24"/>
          <w:lang w:val="bg-BG"/>
        </w:rPr>
      </w:pPr>
    </w:p>
    <w:p w:rsidR="00FB406B" w:rsidRDefault="00FB406B" w:rsidP="00FB406B">
      <w:pPr>
        <w:jc w:val="both"/>
        <w:rPr>
          <w:b/>
          <w:caps/>
          <w:sz w:val="24"/>
          <w:szCs w:val="24"/>
          <w:lang w:val="bg-BG"/>
        </w:rPr>
      </w:pPr>
    </w:p>
    <w:p w:rsidR="00FB406B" w:rsidRPr="0002484C" w:rsidRDefault="00FB406B" w:rsidP="00FB406B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B406B" w:rsidRPr="00CB7872" w:rsidRDefault="00C217A8" w:rsidP="00C217A8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FB406B" w:rsidRPr="00AC1971">
        <w:rPr>
          <w:i/>
          <w:sz w:val="24"/>
          <w:szCs w:val="24"/>
          <w:lang w:val="bg-BG"/>
        </w:rPr>
        <w:t>/име, по</w:t>
      </w:r>
      <w:r w:rsidR="0002484C">
        <w:rPr>
          <w:i/>
          <w:sz w:val="24"/>
          <w:szCs w:val="24"/>
          <w:lang w:val="bg-BG"/>
        </w:rPr>
        <w:t>дпис</w:t>
      </w:r>
      <w:r w:rsidR="00FB406B" w:rsidRPr="00AC1971">
        <w:rPr>
          <w:i/>
          <w:sz w:val="24"/>
          <w:szCs w:val="24"/>
          <w:lang w:val="bg-BG"/>
        </w:rPr>
        <w:t xml:space="preserve">/   </w:t>
      </w:r>
    </w:p>
    <w:p w:rsidR="00FB406B" w:rsidRPr="00B262E7" w:rsidRDefault="00FB406B" w:rsidP="00FB406B">
      <w:pPr>
        <w:jc w:val="both"/>
        <w:rPr>
          <w:sz w:val="24"/>
          <w:szCs w:val="24"/>
          <w:lang w:val="ru-RU"/>
        </w:rPr>
      </w:pPr>
    </w:p>
    <w:p w:rsidR="003F6836" w:rsidRPr="0002484C" w:rsidRDefault="003F6836">
      <w:pPr>
        <w:rPr>
          <w:lang w:val="ru-RU"/>
        </w:rPr>
      </w:pPr>
    </w:p>
    <w:sectPr w:rsidR="003F6836" w:rsidRPr="0002484C" w:rsidSect="00FB406B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227" w:footer="40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CF" w:rsidRDefault="002B7ECF" w:rsidP="00FB406B">
      <w:r>
        <w:separator/>
      </w:r>
    </w:p>
  </w:endnote>
  <w:endnote w:type="continuationSeparator" w:id="0">
    <w:p w:rsidR="002B7ECF" w:rsidRDefault="002B7ECF" w:rsidP="00F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DB" w:rsidRDefault="000D7DDD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ADB" w:rsidRDefault="00EB0217" w:rsidP="006B6FF1">
    <w:pPr>
      <w:pStyle w:val="Footer"/>
      <w:framePr w:wrap="around"/>
      <w:ind w:right="360"/>
    </w:pPr>
  </w:p>
  <w:p w:rsidR="00366ADB" w:rsidRDefault="00EB0217"/>
  <w:p w:rsidR="00366ADB" w:rsidRDefault="00EB0217"/>
  <w:p w:rsidR="00366ADB" w:rsidRDefault="00EB02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DB" w:rsidRDefault="000D7DDD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217">
      <w:rPr>
        <w:rStyle w:val="PageNumber"/>
        <w:noProof/>
      </w:rPr>
      <w:t>2</w:t>
    </w:r>
    <w:r>
      <w:rPr>
        <w:rStyle w:val="PageNumber"/>
      </w:rPr>
      <w:fldChar w:fldCharType="end"/>
    </w:r>
  </w:p>
  <w:p w:rsidR="00366ADB" w:rsidRPr="00230DCF" w:rsidRDefault="00EB0217" w:rsidP="003C0967">
    <w:pPr>
      <w:pStyle w:val="Footer"/>
      <w:framePr w:wrap="around"/>
      <w:ind w:right="360"/>
    </w:pPr>
  </w:p>
  <w:p w:rsidR="00366ADB" w:rsidRDefault="00EB0217"/>
  <w:p w:rsidR="00366ADB" w:rsidRDefault="00EB0217"/>
  <w:p w:rsidR="00366ADB" w:rsidRDefault="00EB02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CF" w:rsidRDefault="002B7ECF" w:rsidP="00FB406B">
      <w:r>
        <w:separator/>
      </w:r>
    </w:p>
  </w:footnote>
  <w:footnote w:type="continuationSeparator" w:id="0">
    <w:p w:rsidR="002B7ECF" w:rsidRDefault="002B7ECF" w:rsidP="00FB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DB" w:rsidRDefault="00EB0217"/>
  <w:p w:rsidR="00366ADB" w:rsidRDefault="00EB0217"/>
  <w:p w:rsidR="00366ADB" w:rsidRDefault="00EB0217"/>
  <w:p w:rsidR="00366ADB" w:rsidRDefault="00EB02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DB" w:rsidRPr="000A35FC" w:rsidRDefault="00EB0217" w:rsidP="000A35FC">
    <w:pPr>
      <w:pStyle w:val="Footer"/>
      <w:framePr w:wrap="around"/>
    </w:pPr>
  </w:p>
  <w:p w:rsidR="00366ADB" w:rsidRDefault="00EB0217"/>
  <w:p w:rsidR="00366ADB" w:rsidRDefault="00EB0217"/>
  <w:p w:rsidR="00366ADB" w:rsidRDefault="00EB02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A68"/>
    <w:multiLevelType w:val="hybridMultilevel"/>
    <w:tmpl w:val="653A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7F9F"/>
    <w:multiLevelType w:val="hybridMultilevel"/>
    <w:tmpl w:val="83282E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311D8"/>
    <w:multiLevelType w:val="hybridMultilevel"/>
    <w:tmpl w:val="12965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B"/>
    <w:rsid w:val="0002484C"/>
    <w:rsid w:val="000D7DDD"/>
    <w:rsid w:val="002B7ECF"/>
    <w:rsid w:val="00322271"/>
    <w:rsid w:val="00383F17"/>
    <w:rsid w:val="003F6836"/>
    <w:rsid w:val="004C31FA"/>
    <w:rsid w:val="007D138C"/>
    <w:rsid w:val="008373AF"/>
    <w:rsid w:val="00A759AD"/>
    <w:rsid w:val="00C217A8"/>
    <w:rsid w:val="00C66128"/>
    <w:rsid w:val="00D04F3B"/>
    <w:rsid w:val="00D06880"/>
    <w:rsid w:val="00D33E87"/>
    <w:rsid w:val="00EB0217"/>
    <w:rsid w:val="00EF0475"/>
    <w:rsid w:val="00FB406B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4196"/>
  <w15:docId w15:val="{D5E58936-C5E5-4051-B5BB-7B440C1E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B406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B406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FB406B"/>
  </w:style>
  <w:style w:type="paragraph" w:customStyle="1" w:styleId="CharChar3CharCharCharChar">
    <w:name w:val="Char Char3 Char Char Char Char"/>
    <w:basedOn w:val="Normal"/>
    <w:rsid w:val="00FB406B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40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6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322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8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Анелия Грозданова</cp:lastModifiedBy>
  <cp:revision>13</cp:revision>
  <cp:lastPrinted>2021-05-17T10:20:00Z</cp:lastPrinted>
  <dcterms:created xsi:type="dcterms:W3CDTF">2017-05-11T11:03:00Z</dcterms:created>
  <dcterms:modified xsi:type="dcterms:W3CDTF">2021-05-17T10:20:00Z</dcterms:modified>
</cp:coreProperties>
</file>